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21" w:rsidRDefault="002062D4">
      <w:pPr>
        <w:pStyle w:val="BodyText"/>
        <w:rPr>
          <w:rFonts w:ascii="Times New Roman"/>
          <w:sz w:val="20"/>
        </w:rPr>
      </w:pPr>
      <w:r>
        <w:pict>
          <v:group id="_x0000_s1029" style="position:absolute;margin-left:0;margin-top:0;width:52.7pt;height:841.9pt;z-index:15729152;mso-position-horizontal-relative:page;mso-position-vertical-relative:page" coordsize="1054,16838">
            <v:rect id="_x0000_s1032" style="position:absolute;width:934;height:16838" fillcolor="#70a59c" stroked="f"/>
            <v:shape id="_x0000_s1031" style="position:absolute;width:1054;height:1450" coordsize="1054,1450" o:spt="100" adj="0,,0" path="m133,932l121,896,95,866,59,849,19,846,,853r,187l7,1044r40,2l84,1034r29,-26l131,972r2,-40xm226,588l213,551,188,522,152,504r-40,-3l75,514,46,539,28,575r-2,40l38,652r26,29l99,699r41,2l176,689r29,-26l223,628r3,-40xm259,1151r-12,-37l221,1085r-35,-18l146,1065r-37,12l80,1103r-18,36l59,1179r13,36l97,1244r36,18l173,1265r37,-13l239,1227r18,-36l259,1151xm318,243l305,206,280,177,244,159r-40,-2l168,169r-30,26l120,231r-2,40l131,307r25,29l192,354r40,3l268,344r30,-25l315,283r3,-40xm352,806l339,769,314,740,278,722r-40,-2l201,733r-29,25l154,794r-2,40l164,870r26,30l226,917r40,3l302,907r29,-25l349,846r3,-40xm359,l265,r19,10l324,12,359,xm444,461l432,425,406,396,370,378r-40,-3l294,388r-30,25l247,449r-3,40l257,526r25,29l318,573r40,2l395,563r29,-26l442,501r2,-40xm478,1025l465,988,440,959,404,941r-40,-3l327,951r-29,25l280,1012r-2,40l291,1089r25,29l352,1136r40,2l428,1126r30,-26l475,1065r3,-40xm537,117l524,80,499,51,463,33,423,31,386,43,357,69r-18,35l336,144r13,37l374,210r36,18l450,231r37,-13l516,193r18,-36l537,117xm570,680l558,643,532,614,496,596r-40,-2l420,606r-29,26l373,668r-3,40l383,744r25,29l444,791r40,3l521,781r29,-25l568,720r2,-40xm604,1243r-12,-36l566,1177r-36,-17l490,1157r-36,13l424,1195r-17,36l404,1271r13,36l442,1337r36,18l518,1357r37,-13l584,1319r18,-36l604,1243xm663,335l650,299,625,269,589,252r-40,-3l512,262r-29,25l465,323r-2,40l475,400r26,29l537,447r40,2l613,436r29,-25l660,375r3,-40xm697,898l684,862,659,833,623,815r-40,-3l546,825r-29,25l499,886r-3,40l509,963r25,29l570,1010r40,2l647,1000r29,-26l694,938r3,-40xm789,554l776,517,751,488,715,470r-40,-2l638,480r-29,26l591,541r-2,40l601,618r26,29l663,665r40,3l739,655r30,-25l786,594r3,-40xm823,1117r-13,-37l785,1051r-36,-18l709,1031r-37,12l643,1069r-18,36l623,1145r12,36l661,1211r36,17l737,1231r36,-13l802,1193r18,-36l823,1117xm915,772l902,736,877,706,841,689r-40,-3l765,699r-30,25l718,760r-3,40l728,837r25,29l789,884r40,2l865,874r30,-26l913,812r2,-40xm949,1335r-13,-36l911,1270r-36,-18l835,1249r-37,13l769,1287r-18,36l749,1363r12,37l787,1429r36,18l863,1449r36,-12l929,1411r17,-36l949,1335xm957,204r-8,-38l928,134,894,111r-39,-7l817,111r-32,22l763,166r-8,39l763,243r21,32l817,298r40,7l894,298r33,-22l949,243r8,-39xm1041,991r-12,-37l1003,925,967,907r-40,-2l891,917r-29,26l844,979r-3,40l854,1055r25,29l915,1102r40,3l992,1092r29,-25l1039,1031r2,-40xm1053,437r-7,-38l1024,367,991,344r-39,-7l914,344r-32,22l859,399r-8,39l859,476r22,33l914,531r39,8l991,531r32,-21l1046,476r7,-39xe" stroked="f">
              <v:fill opacity="9174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50;top:15870;width:243;height:200" filled="f" stroked="f">
              <v:textbox style="mso-next-textbox:#_x0000_s1030" inset="0,0,0,0">
                <w:txbxContent>
                  <w:p w:rsidR="00876921" w:rsidRDefault="00876921">
                    <w:pPr>
                      <w:spacing w:line="199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876921" w:rsidRDefault="00876921">
      <w:pPr>
        <w:pStyle w:val="BodyText"/>
        <w:rPr>
          <w:rFonts w:ascii="Times New Roman"/>
          <w:sz w:val="20"/>
        </w:rPr>
      </w:pPr>
    </w:p>
    <w:p w:rsidR="00876921" w:rsidRDefault="00876921">
      <w:pPr>
        <w:pStyle w:val="BodyText"/>
        <w:rPr>
          <w:rFonts w:ascii="Times New Roman"/>
          <w:sz w:val="20"/>
        </w:rPr>
      </w:pPr>
    </w:p>
    <w:p w:rsidR="00876921" w:rsidRDefault="00876921">
      <w:pPr>
        <w:pStyle w:val="BodyText"/>
        <w:spacing w:before="10"/>
        <w:rPr>
          <w:rFonts w:ascii="Times New Roman"/>
          <w:sz w:val="27"/>
        </w:rPr>
      </w:pPr>
    </w:p>
    <w:p w:rsidR="00876921" w:rsidRPr="002062D4" w:rsidRDefault="002062D4" w:rsidP="002062D4">
      <w:pPr>
        <w:spacing w:line="278" w:lineRule="exact"/>
        <w:ind w:left="2732" w:right="2560"/>
        <w:jc w:val="center"/>
        <w:rPr>
          <w:b/>
          <w:color w:val="00584E"/>
          <w:spacing w:val="-7"/>
          <w:sz w:val="24"/>
        </w:rPr>
      </w:pPr>
      <w:bookmarkStart w:id="0" w:name="_GoBack"/>
      <w:r>
        <w:rPr>
          <w:b/>
          <w:color w:val="00584E"/>
          <w:sz w:val="24"/>
        </w:rPr>
        <w:t>Clinical</w:t>
      </w:r>
      <w:r>
        <w:rPr>
          <w:b/>
          <w:color w:val="00584E"/>
          <w:spacing w:val="-15"/>
          <w:sz w:val="24"/>
        </w:rPr>
        <w:t xml:space="preserve"> </w:t>
      </w:r>
      <w:r>
        <w:rPr>
          <w:b/>
          <w:color w:val="00584E"/>
          <w:sz w:val="24"/>
        </w:rPr>
        <w:t>Audit</w:t>
      </w:r>
      <w:r>
        <w:rPr>
          <w:b/>
          <w:color w:val="00584E"/>
          <w:spacing w:val="-7"/>
          <w:sz w:val="24"/>
        </w:rPr>
        <w:t xml:space="preserve"> - </w:t>
      </w:r>
      <w:r>
        <w:rPr>
          <w:b/>
          <w:color w:val="00584E"/>
          <w:sz w:val="24"/>
        </w:rPr>
        <w:t>Report</w:t>
      </w:r>
      <w:r>
        <w:rPr>
          <w:b/>
          <w:color w:val="00584E"/>
          <w:spacing w:val="-8"/>
          <w:sz w:val="24"/>
        </w:rPr>
        <w:t xml:space="preserve"> </w:t>
      </w:r>
      <w:r>
        <w:rPr>
          <w:b/>
          <w:color w:val="00584E"/>
          <w:sz w:val="24"/>
        </w:rPr>
        <w:t>Template</w:t>
      </w:r>
    </w:p>
    <w:bookmarkEnd w:id="0"/>
    <w:p w:rsidR="00876921" w:rsidRDefault="00876921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7231"/>
      </w:tblGrid>
      <w:tr w:rsidR="00876921">
        <w:trPr>
          <w:trHeight w:val="493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line="240" w:lineRule="atLeast"/>
              <w:ind w:right="4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Clinical Audit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Lead/Author(s):</w:t>
            </w:r>
          </w:p>
        </w:tc>
        <w:tc>
          <w:tcPr>
            <w:tcW w:w="7231" w:type="dxa"/>
          </w:tcPr>
          <w:p w:rsidR="00876921" w:rsidRDefault="008769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6921">
        <w:trPr>
          <w:trHeight w:val="386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Service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Provider:</w:t>
            </w:r>
          </w:p>
        </w:tc>
        <w:tc>
          <w:tcPr>
            <w:tcW w:w="7231" w:type="dxa"/>
          </w:tcPr>
          <w:p w:rsidR="00876921" w:rsidRDefault="008769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6921">
        <w:trPr>
          <w:trHeight w:val="386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FFFFFF"/>
                <w:spacing w:val="-6"/>
                <w:sz w:val="20"/>
              </w:rPr>
              <w:t>Key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6"/>
                <w:sz w:val="20"/>
              </w:rPr>
              <w:t>Stakeholders:</w:t>
            </w:r>
          </w:p>
        </w:tc>
        <w:tc>
          <w:tcPr>
            <w:tcW w:w="7231" w:type="dxa"/>
          </w:tcPr>
          <w:p w:rsidR="00876921" w:rsidRDefault="008769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6921">
        <w:trPr>
          <w:trHeight w:val="386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color w:val="FFFFFF"/>
                <w:spacing w:val="-8"/>
                <w:sz w:val="20"/>
              </w:rPr>
              <w:t>Service/</w:t>
            </w:r>
            <w:r>
              <w:rPr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b/>
                <w:color w:val="FFFFFF"/>
                <w:spacing w:val="-8"/>
                <w:sz w:val="20"/>
              </w:rPr>
              <w:t>Specialty</w:t>
            </w:r>
            <w:r>
              <w:rPr>
                <w:b/>
                <w:color w:val="FFFFFF"/>
                <w:spacing w:val="-8"/>
                <w:sz w:val="20"/>
              </w:rPr>
              <w:t>:</w:t>
            </w:r>
          </w:p>
        </w:tc>
        <w:tc>
          <w:tcPr>
            <w:tcW w:w="7231" w:type="dxa"/>
          </w:tcPr>
          <w:p w:rsidR="00876921" w:rsidRDefault="008769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6921">
        <w:trPr>
          <w:trHeight w:val="493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line="240" w:lineRule="atLeast"/>
              <w:ind w:right="4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Title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Clinical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Audit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before="131"/>
              <w:rPr>
                <w:sz w:val="20"/>
              </w:rPr>
            </w:pPr>
            <w:r>
              <w:rPr>
                <w:color w:val="A7A9AC"/>
                <w:sz w:val="20"/>
              </w:rPr>
              <w:t>This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should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same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as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title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on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Proposal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Form</w:t>
            </w:r>
          </w:p>
        </w:tc>
      </w:tr>
      <w:tr w:rsidR="00876921">
        <w:trPr>
          <w:trHeight w:val="493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line="240" w:lineRule="atLeast"/>
              <w:ind w:right="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Report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Distribution</w:t>
            </w:r>
          </w:p>
        </w:tc>
        <w:tc>
          <w:tcPr>
            <w:tcW w:w="7231" w:type="dxa"/>
          </w:tcPr>
          <w:p w:rsidR="00876921" w:rsidRDefault="0087692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76921">
        <w:trPr>
          <w:trHeight w:val="748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ind w:right="5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Standard(s) /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Criteria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used: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before="125" w:line="273" w:lineRule="auto"/>
              <w:rPr>
                <w:sz w:val="20"/>
              </w:rPr>
            </w:pP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must</w:t>
            </w:r>
            <w:r>
              <w:rPr>
                <w:color w:val="A7A9AC"/>
                <w:spacing w:val="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measure</w:t>
            </w:r>
            <w:r>
              <w:rPr>
                <w:color w:val="A7A9AC"/>
                <w:spacing w:val="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against</w:t>
            </w:r>
            <w:r>
              <w:rPr>
                <w:color w:val="A7A9AC"/>
                <w:spacing w:val="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standards</w:t>
            </w:r>
            <w:r>
              <w:rPr>
                <w:color w:val="A7A9AC"/>
                <w:spacing w:val="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/</w:t>
            </w:r>
            <w:r>
              <w:rPr>
                <w:color w:val="A7A9AC"/>
                <w:spacing w:val="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guidelines;</w:t>
            </w:r>
            <w:r>
              <w:rPr>
                <w:color w:val="A7A9AC"/>
                <w:spacing w:val="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these</w:t>
            </w:r>
            <w:r>
              <w:rPr>
                <w:color w:val="A7A9AC"/>
                <w:spacing w:val="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should</w:t>
            </w:r>
            <w:r>
              <w:rPr>
                <w:color w:val="A7A9AC"/>
                <w:spacing w:val="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identified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 source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included</w:t>
            </w:r>
          </w:p>
        </w:tc>
      </w:tr>
      <w:tr w:rsidR="00876921">
        <w:trPr>
          <w:trHeight w:val="1820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ind w:right="509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 xml:space="preserve">Background </w:t>
            </w:r>
            <w:r>
              <w:rPr>
                <w:b/>
                <w:color w:val="FFFFFF"/>
                <w:sz w:val="20"/>
              </w:rPr>
              <w:t>&amp;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Introduction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before="125" w:line="273" w:lineRule="auto"/>
              <w:ind w:right="214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This is essentially narration, clarifying why the clinical audit was done. For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example, was the clinical audit prompted by being a high volume, high risk,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problem prone topic? The background should explain the rationale for doing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 xml:space="preserve">the clinical audit. </w:t>
            </w:r>
            <w:proofErr w:type="spellStart"/>
            <w:r>
              <w:rPr>
                <w:color w:val="A7A9AC"/>
                <w:sz w:val="20"/>
              </w:rPr>
              <w:t>Summar</w:t>
            </w:r>
            <w:r>
              <w:rPr>
                <w:color w:val="A7A9AC"/>
                <w:sz w:val="20"/>
              </w:rPr>
              <w:t>ise</w:t>
            </w:r>
            <w:proofErr w:type="spellEnd"/>
            <w:r>
              <w:rPr>
                <w:color w:val="A7A9AC"/>
                <w:sz w:val="20"/>
              </w:rPr>
              <w:t xml:space="preserve"> the evidence base for the clinical audit topic,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giving any references at the end. If a team was convened to undertake this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audit,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include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how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this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was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A7A9AC"/>
                <w:sz w:val="20"/>
              </w:rPr>
              <w:t>organised</w:t>
            </w:r>
            <w:proofErr w:type="spellEnd"/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who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was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involved.</w:t>
            </w:r>
          </w:p>
        </w:tc>
      </w:tr>
      <w:tr w:rsidR="00876921">
        <w:trPr>
          <w:trHeight w:val="729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ind w:right="6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Aim(s) of the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Clinical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3"/>
                <w:sz w:val="20"/>
              </w:rPr>
              <w:t>Audit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before="125" w:line="254" w:lineRule="auto"/>
              <w:rPr>
                <w:sz w:val="20"/>
              </w:rPr>
            </w:pPr>
            <w:r>
              <w:rPr>
                <w:color w:val="A7A9AC"/>
                <w:sz w:val="20"/>
              </w:rPr>
              <w:t>Explain</w:t>
            </w:r>
            <w:r>
              <w:rPr>
                <w:color w:val="A7A9AC"/>
                <w:spacing w:val="2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what</w:t>
            </w:r>
            <w:r>
              <w:rPr>
                <w:color w:val="A7A9AC"/>
                <w:spacing w:val="2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2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2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2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is</w:t>
            </w:r>
            <w:r>
              <w:rPr>
                <w:color w:val="A7A9AC"/>
                <w:spacing w:val="2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trying</w:t>
            </w:r>
            <w:r>
              <w:rPr>
                <w:color w:val="A7A9AC"/>
                <w:spacing w:val="2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2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achieve;</w:t>
            </w:r>
            <w:r>
              <w:rPr>
                <w:color w:val="A7A9AC"/>
                <w:spacing w:val="2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2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aim</w:t>
            </w:r>
            <w:r>
              <w:rPr>
                <w:color w:val="A7A9AC"/>
                <w:spacing w:val="2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</w:t>
            </w:r>
            <w:r>
              <w:rPr>
                <w:color w:val="A7A9AC"/>
                <w:spacing w:val="2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objectives</w:t>
            </w:r>
            <w:r>
              <w:rPr>
                <w:color w:val="A7A9AC"/>
                <w:spacing w:val="-5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should</w:t>
            </w:r>
            <w:r>
              <w:rPr>
                <w:color w:val="A7A9AC"/>
                <w:spacing w:val="-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have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been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identified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planning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stage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audit.</w:t>
            </w:r>
          </w:p>
        </w:tc>
      </w:tr>
      <w:tr w:rsidR="00876921">
        <w:trPr>
          <w:trHeight w:val="6454"/>
        </w:trPr>
        <w:tc>
          <w:tcPr>
            <w:tcW w:w="2121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Methodology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before="125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include:</w:t>
            </w:r>
          </w:p>
          <w:p w:rsidR="00876921" w:rsidRDefault="002062D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5"/>
              <w:ind w:hanging="361"/>
              <w:rPr>
                <w:sz w:val="20"/>
              </w:rPr>
            </w:pPr>
            <w:r>
              <w:rPr>
                <w:color w:val="A7A9AC"/>
                <w:sz w:val="20"/>
              </w:rPr>
              <w:t>Chosen</w:t>
            </w:r>
            <w:r>
              <w:rPr>
                <w:color w:val="A7A9AC"/>
                <w:spacing w:val="-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population</w:t>
            </w:r>
          </w:p>
          <w:p w:rsidR="00876921" w:rsidRDefault="002062D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75"/>
              <w:ind w:hanging="361"/>
              <w:rPr>
                <w:sz w:val="20"/>
              </w:rPr>
            </w:pPr>
            <w:r>
              <w:rPr>
                <w:color w:val="A7A9AC"/>
                <w:sz w:val="20"/>
              </w:rPr>
              <w:t>How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sample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selected</w:t>
            </w:r>
          </w:p>
          <w:p w:rsidR="00876921" w:rsidRDefault="002062D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75"/>
              <w:ind w:hanging="361"/>
              <w:rPr>
                <w:sz w:val="20"/>
              </w:rPr>
            </w:pPr>
            <w:r>
              <w:rPr>
                <w:color w:val="A7A9AC"/>
                <w:sz w:val="20"/>
              </w:rPr>
              <w:t>Retrospective,</w:t>
            </w:r>
            <w:r>
              <w:rPr>
                <w:color w:val="A7A9AC"/>
                <w:spacing w:val="-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concurrent</w:t>
            </w:r>
            <w:r>
              <w:rPr>
                <w:color w:val="A7A9AC"/>
                <w:spacing w:val="-1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or</w:t>
            </w:r>
            <w:r>
              <w:rPr>
                <w:color w:val="A7A9AC"/>
                <w:spacing w:val="-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prospective</w:t>
            </w:r>
          </w:p>
          <w:p w:rsidR="00876921" w:rsidRDefault="002062D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75"/>
              <w:ind w:hanging="361"/>
              <w:rPr>
                <w:sz w:val="20"/>
              </w:rPr>
            </w:pPr>
            <w:r>
              <w:rPr>
                <w:color w:val="A7A9AC"/>
                <w:sz w:val="20"/>
              </w:rPr>
              <w:t>Sample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size</w:t>
            </w:r>
          </w:p>
          <w:p w:rsidR="00876921" w:rsidRDefault="002062D4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spacing w:before="174"/>
              <w:ind w:hanging="361"/>
              <w:rPr>
                <w:sz w:val="20"/>
              </w:rPr>
            </w:pPr>
            <w:r>
              <w:rPr>
                <w:color w:val="A7A9AC"/>
                <w:sz w:val="20"/>
              </w:rPr>
              <w:t>Describe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tool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used</w:t>
            </w:r>
          </w:p>
          <w:p w:rsidR="00876921" w:rsidRDefault="00876921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876921" w:rsidRDefault="002062D4">
            <w:pPr>
              <w:pStyle w:val="TableParagraph"/>
              <w:spacing w:line="285" w:lineRule="auto"/>
              <w:ind w:right="214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State the chosen population for this study (for example, ‘patients referred to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 one-stop breast clinic for suspected cancer’) and then how the sample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was</w:t>
            </w:r>
            <w:r>
              <w:rPr>
                <w:color w:val="A7A9AC"/>
                <w:spacing w:val="-1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selected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1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audit.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Specify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whether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</w:t>
            </w:r>
            <w:r>
              <w:rPr>
                <w:color w:val="A7A9AC"/>
                <w:spacing w:val="-1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retrospective,</w:t>
            </w:r>
            <w:r>
              <w:rPr>
                <w:color w:val="A7A9AC"/>
                <w:spacing w:val="-1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concurrent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or prospective a</w:t>
            </w:r>
            <w:r>
              <w:rPr>
                <w:color w:val="A7A9AC"/>
                <w:sz w:val="20"/>
              </w:rPr>
              <w:t>pproach was used (for example, for a prospective clinical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audit,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‘the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first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100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patients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referred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starting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from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01/10/20’,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or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 retrospective clinical audit, ‘all patients seen at the outpatient clinic during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July’). Describe how these patients were identified, the sample size, the time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period,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clarify how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this was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calculated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or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agreed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upon.</w:t>
            </w:r>
          </w:p>
          <w:p w:rsidR="00876921" w:rsidRDefault="0087692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876921" w:rsidRDefault="002062D4">
            <w:pPr>
              <w:pStyle w:val="TableParagraph"/>
              <w:spacing w:line="285" w:lineRule="auto"/>
              <w:ind w:right="214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The data collection method should also be included, for example, ‘Data was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collected from patients’ case notes using</w:t>
            </w:r>
            <w:r>
              <w:rPr>
                <w:color w:val="A7A9AC"/>
                <w:sz w:val="20"/>
              </w:rPr>
              <w:t xml:space="preserve"> a data collection sheet, or ‘a query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was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run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ICT’.</w:t>
            </w:r>
            <w:r>
              <w:rPr>
                <w:color w:val="A7A9AC"/>
                <w:spacing w:val="4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List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who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was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responsible</w:t>
            </w:r>
            <w:r>
              <w:rPr>
                <w:color w:val="A7A9AC"/>
                <w:spacing w:val="4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data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collection,</w:t>
            </w:r>
            <w:r>
              <w:rPr>
                <w:color w:val="A7A9AC"/>
                <w:spacing w:val="4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when</w:t>
            </w:r>
            <w:r>
              <w:rPr>
                <w:color w:val="A7A9AC"/>
                <w:spacing w:val="4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this</w:t>
            </w:r>
            <w:r>
              <w:rPr>
                <w:color w:val="A7A9AC"/>
                <w:spacing w:val="-5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was done, and mention briefly the method of data input (if appropriate) and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analysis.</w:t>
            </w:r>
          </w:p>
        </w:tc>
      </w:tr>
    </w:tbl>
    <w:p w:rsidR="00876921" w:rsidRDefault="00876921">
      <w:pPr>
        <w:pStyle w:val="BodyText"/>
        <w:rPr>
          <w:b/>
          <w:sz w:val="20"/>
        </w:rPr>
      </w:pPr>
    </w:p>
    <w:p w:rsidR="00876921" w:rsidRDefault="00876921">
      <w:pPr>
        <w:pStyle w:val="BodyText"/>
        <w:rPr>
          <w:b/>
          <w:sz w:val="20"/>
        </w:rPr>
      </w:pPr>
    </w:p>
    <w:p w:rsidR="00876921" w:rsidRDefault="00876921">
      <w:pPr>
        <w:pStyle w:val="BodyText"/>
        <w:spacing w:before="2"/>
        <w:rPr>
          <w:b/>
          <w:sz w:val="25"/>
        </w:rPr>
      </w:pPr>
    </w:p>
    <w:p w:rsidR="00876921" w:rsidRDefault="00876921">
      <w:pPr>
        <w:sectPr w:rsidR="00876921">
          <w:type w:val="continuous"/>
          <w:pgSz w:w="11910" w:h="16840"/>
          <w:pgMar w:top="0" w:right="1180" w:bottom="0" w:left="1020" w:header="720" w:footer="720" w:gutter="0"/>
          <w:cols w:space="720"/>
        </w:sectPr>
      </w:pPr>
    </w:p>
    <w:p w:rsidR="00876921" w:rsidRDefault="002062D4">
      <w:pPr>
        <w:pStyle w:val="BodyText"/>
        <w:rPr>
          <w:sz w:val="20"/>
        </w:rPr>
      </w:pPr>
      <w:r>
        <w:lastRenderedPageBreak/>
        <w:pict>
          <v:group id="_x0000_s1026" style="position:absolute;margin-left:548.6pt;margin-top:0;width:46.7pt;height:841.9pt;z-index:15730176;mso-position-horizontal-relative:page;mso-position-vertical-relative:page" coordorigin="10972" coordsize="934,16838">
            <v:rect id="_x0000_s1028" style="position:absolute;left:10971;width:934;height:16838" fillcolor="#70a59c" stroked="f"/>
            <v:shape id="_x0000_s1027" type="#_x0000_t202" style="position:absolute;left:11066;top:15858;width:243;height:200" filled="f" stroked="f">
              <v:textbox inset="0,0,0,0">
                <w:txbxContent>
                  <w:p w:rsidR="00876921" w:rsidRDefault="00876921">
                    <w:pPr>
                      <w:spacing w:line="199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876921" w:rsidRDefault="00876921">
      <w:pPr>
        <w:pStyle w:val="BodyText"/>
        <w:rPr>
          <w:sz w:val="20"/>
        </w:rPr>
      </w:pPr>
    </w:p>
    <w:p w:rsidR="00876921" w:rsidRDefault="00876921">
      <w:pPr>
        <w:pStyle w:val="BodyText"/>
        <w:rPr>
          <w:sz w:val="20"/>
        </w:rPr>
      </w:pPr>
    </w:p>
    <w:p w:rsidR="00876921" w:rsidRDefault="00876921">
      <w:pPr>
        <w:pStyle w:val="BodyText"/>
        <w:rPr>
          <w:sz w:val="20"/>
        </w:rPr>
      </w:pPr>
    </w:p>
    <w:p w:rsidR="00876921" w:rsidRDefault="00876921">
      <w:pPr>
        <w:pStyle w:val="BodyText"/>
        <w:spacing w:before="11"/>
        <w:rPr>
          <w:sz w:val="1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231"/>
      </w:tblGrid>
      <w:tr w:rsidR="00876921">
        <w:trPr>
          <w:trHeight w:val="3742"/>
        </w:trPr>
        <w:tc>
          <w:tcPr>
            <w:tcW w:w="2234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Results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before="125"/>
              <w:ind w:left="227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State</w:t>
            </w:r>
            <w:r>
              <w:rPr>
                <w:color w:val="A7A9AC"/>
                <w:spacing w:val="-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results.</w:t>
            </w:r>
          </w:p>
          <w:p w:rsidR="00876921" w:rsidRDefault="0087692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876921" w:rsidRDefault="002062D4">
            <w:pPr>
              <w:pStyle w:val="TableParagraph"/>
              <w:spacing w:before="1"/>
              <w:ind w:left="227"/>
              <w:jc w:val="both"/>
              <w:rPr>
                <w:sz w:val="20"/>
              </w:rPr>
            </w:pPr>
            <w:r>
              <w:rPr>
                <w:color w:val="A7A9AC"/>
                <w:spacing w:val="-1"/>
                <w:sz w:val="20"/>
              </w:rPr>
              <w:t>Start</w:t>
            </w:r>
            <w:r>
              <w:rPr>
                <w:color w:val="A7A9AC"/>
                <w:spacing w:val="-19"/>
                <w:sz w:val="20"/>
              </w:rPr>
              <w:t xml:space="preserve"> </w:t>
            </w:r>
            <w:r>
              <w:rPr>
                <w:color w:val="A7A9AC"/>
                <w:spacing w:val="-1"/>
                <w:sz w:val="20"/>
              </w:rPr>
              <w:t>with</w:t>
            </w:r>
            <w:r>
              <w:rPr>
                <w:color w:val="A7A9AC"/>
                <w:spacing w:val="-18"/>
                <w:sz w:val="20"/>
              </w:rPr>
              <w:t xml:space="preserve"> </w:t>
            </w:r>
            <w:r>
              <w:rPr>
                <w:color w:val="A7A9AC"/>
                <w:spacing w:val="-1"/>
                <w:sz w:val="20"/>
              </w:rPr>
              <w:t>total</w:t>
            </w:r>
            <w:r>
              <w:rPr>
                <w:color w:val="A7A9AC"/>
                <w:spacing w:val="-18"/>
                <w:sz w:val="20"/>
              </w:rPr>
              <w:t xml:space="preserve"> </w:t>
            </w:r>
            <w:r>
              <w:rPr>
                <w:color w:val="A7A9AC"/>
                <w:spacing w:val="-1"/>
                <w:sz w:val="20"/>
              </w:rPr>
              <w:t>number</w:t>
            </w:r>
            <w:r>
              <w:rPr>
                <w:color w:val="A7A9AC"/>
                <w:spacing w:val="-18"/>
                <w:sz w:val="20"/>
              </w:rPr>
              <w:t xml:space="preserve"> </w:t>
            </w:r>
            <w:r>
              <w:rPr>
                <w:color w:val="A7A9AC"/>
                <w:spacing w:val="-1"/>
                <w:sz w:val="20"/>
              </w:rPr>
              <w:t>(n=00).</w:t>
            </w:r>
            <w:r>
              <w:rPr>
                <w:color w:val="A7A9AC"/>
                <w:spacing w:val="-20"/>
                <w:sz w:val="20"/>
              </w:rPr>
              <w:t xml:space="preserve"> </w:t>
            </w:r>
            <w:r>
              <w:rPr>
                <w:color w:val="A7A9AC"/>
                <w:spacing w:val="-1"/>
                <w:sz w:val="20"/>
              </w:rPr>
              <w:t>Data</w:t>
            </w:r>
            <w:r>
              <w:rPr>
                <w:color w:val="A7A9AC"/>
                <w:spacing w:val="-23"/>
                <w:sz w:val="20"/>
              </w:rPr>
              <w:t xml:space="preserve"> </w:t>
            </w:r>
            <w:r>
              <w:rPr>
                <w:color w:val="A7A9AC"/>
                <w:spacing w:val="-1"/>
                <w:sz w:val="20"/>
              </w:rPr>
              <w:t>may</w:t>
            </w:r>
            <w:r>
              <w:rPr>
                <w:color w:val="A7A9AC"/>
                <w:spacing w:val="-1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1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presented</w:t>
            </w:r>
            <w:r>
              <w:rPr>
                <w:color w:val="A7A9AC"/>
                <w:spacing w:val="-1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visually</w:t>
            </w:r>
            <w:r>
              <w:rPr>
                <w:color w:val="A7A9AC"/>
                <w:spacing w:val="-20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(graphs,</w:t>
            </w:r>
            <w:r>
              <w:rPr>
                <w:color w:val="A7A9AC"/>
                <w:spacing w:val="-1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tables)</w:t>
            </w:r>
          </w:p>
          <w:p w:rsidR="00876921" w:rsidRDefault="0087692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876921" w:rsidRDefault="002062D4">
            <w:pPr>
              <w:pStyle w:val="TableParagraph"/>
              <w:spacing w:line="273" w:lineRule="auto"/>
              <w:ind w:left="227" w:right="215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number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10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subjects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(for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example,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patients)</w:t>
            </w:r>
            <w:r>
              <w:rPr>
                <w:color w:val="A7A9AC"/>
                <w:spacing w:val="-9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included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in</w:t>
            </w:r>
            <w:r>
              <w:rPr>
                <w:color w:val="A7A9AC"/>
                <w:spacing w:val="-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is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 initial ‘n’ number. If data is incomplete, explain why, for example, it might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not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possible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 find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every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set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of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patient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notes.</w:t>
            </w:r>
          </w:p>
          <w:p w:rsidR="00876921" w:rsidRDefault="0087692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876921" w:rsidRDefault="002062D4">
            <w:pPr>
              <w:pStyle w:val="TableParagraph"/>
              <w:spacing w:line="273" w:lineRule="auto"/>
              <w:ind w:left="227" w:right="214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 xml:space="preserve">How data is </w:t>
            </w:r>
            <w:proofErr w:type="spellStart"/>
            <w:r>
              <w:rPr>
                <w:color w:val="A7A9AC"/>
                <w:sz w:val="20"/>
              </w:rPr>
              <w:t>analysed</w:t>
            </w:r>
            <w:proofErr w:type="spellEnd"/>
            <w:r>
              <w:rPr>
                <w:color w:val="A7A9AC"/>
                <w:sz w:val="20"/>
              </w:rPr>
              <w:t xml:space="preserve"> depends upon the question/s to be answered. Ensure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 include the number and percentage of cases meeting each criteria of the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standard, making it clear what number is being taken a percentage of as the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‘n’ number may change at different points of the report, for example, 45/50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(90%)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 criterion</w:t>
            </w:r>
            <w:r>
              <w:rPr>
                <w:color w:val="A7A9AC"/>
                <w:spacing w:val="-1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</w:t>
            </w:r>
            <w:r>
              <w:rPr>
                <w:color w:val="A7A9AC"/>
                <w:spacing w:val="-1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81/</w:t>
            </w:r>
            <w:r>
              <w:rPr>
                <w:color w:val="A7A9AC"/>
                <w:sz w:val="20"/>
              </w:rPr>
              <w:t>90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(90%) for criterion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B.</w:t>
            </w:r>
          </w:p>
        </w:tc>
      </w:tr>
      <w:tr w:rsidR="00876921">
        <w:trPr>
          <w:trHeight w:val="2103"/>
        </w:trPr>
        <w:tc>
          <w:tcPr>
            <w:tcW w:w="2234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Conclusion(s)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before="125"/>
              <w:ind w:left="227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List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key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points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that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relate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clinical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findings.</w:t>
            </w:r>
          </w:p>
          <w:p w:rsidR="00876921" w:rsidRDefault="0087692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876921" w:rsidRDefault="002062D4">
            <w:pPr>
              <w:pStyle w:val="TableParagraph"/>
              <w:spacing w:line="273" w:lineRule="auto"/>
              <w:ind w:left="227" w:right="214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List the key points that flow from the clinical audit results - use bullet points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 avoid long paragraphs. Ensure conclusions are supported by the data,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or if the data points to no firm conclusions, say so - don’t make claims that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are not supported by the evidence. Make objective, factual statements, not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subjective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ones.</w:t>
            </w:r>
          </w:p>
        </w:tc>
      </w:tr>
      <w:tr w:rsidR="00876921">
        <w:trPr>
          <w:trHeight w:val="2655"/>
        </w:trPr>
        <w:tc>
          <w:tcPr>
            <w:tcW w:w="2234" w:type="dxa"/>
            <w:shd w:val="clear" w:color="auto" w:fill="00584E"/>
          </w:tcPr>
          <w:p w:rsidR="00876921" w:rsidRDefault="002062D4">
            <w:pPr>
              <w:pStyle w:val="TableParagraph"/>
              <w:spacing w:before="123" w:line="280" w:lineRule="auto"/>
              <w:ind w:right="218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Recommendations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&amp; Quality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Improvement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Plan</w:t>
            </w:r>
          </w:p>
        </w:tc>
        <w:tc>
          <w:tcPr>
            <w:tcW w:w="7231" w:type="dxa"/>
          </w:tcPr>
          <w:p w:rsidR="00876921" w:rsidRDefault="002062D4">
            <w:pPr>
              <w:pStyle w:val="TableParagraph"/>
              <w:spacing w:line="273" w:lineRule="auto"/>
              <w:ind w:left="227" w:right="214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Recommendations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change</w:t>
            </w:r>
            <w:r>
              <w:rPr>
                <w:color w:val="A7A9AC"/>
                <w:spacing w:val="-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should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made.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Make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sure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these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are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realistic</w:t>
            </w:r>
            <w:r>
              <w:rPr>
                <w:color w:val="A7A9AC"/>
                <w:spacing w:val="-53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achievable.</w:t>
            </w:r>
          </w:p>
          <w:p w:rsidR="00876921" w:rsidRDefault="0087692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876921" w:rsidRDefault="002062D4">
            <w:pPr>
              <w:pStyle w:val="TableParagraph"/>
              <w:spacing w:line="273" w:lineRule="auto"/>
              <w:ind w:left="227" w:right="214"/>
              <w:jc w:val="both"/>
              <w:rPr>
                <w:sz w:val="20"/>
              </w:rPr>
            </w:pPr>
            <w:r>
              <w:rPr>
                <w:color w:val="A7A9AC"/>
                <w:sz w:val="20"/>
              </w:rPr>
              <w:t>A quality improvement plan (action plan) should be agreed, stating what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changes will be implemented, who will be responsible for carrying them out</w:t>
            </w:r>
            <w:r>
              <w:rPr>
                <w:color w:val="A7A9AC"/>
                <w:spacing w:val="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and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when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this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will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done.</w:t>
            </w:r>
            <w:r>
              <w:rPr>
                <w:color w:val="A7A9AC"/>
                <w:spacing w:val="-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If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appropriate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(i.e.</w:t>
            </w:r>
            <w:r>
              <w:rPr>
                <w:color w:val="A7A9AC"/>
                <w:spacing w:val="-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changes</w:t>
            </w:r>
            <w:r>
              <w:rPr>
                <w:color w:val="A7A9AC"/>
                <w:spacing w:val="-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are</w:t>
            </w:r>
            <w:r>
              <w:rPr>
                <w:color w:val="A7A9AC"/>
                <w:spacing w:val="-6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</w:t>
            </w:r>
            <w:r>
              <w:rPr>
                <w:color w:val="A7A9AC"/>
                <w:spacing w:val="-5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be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made),</w:t>
            </w:r>
            <w:r>
              <w:rPr>
                <w:color w:val="A7A9AC"/>
                <w:spacing w:val="-8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set</w:t>
            </w:r>
            <w:r>
              <w:rPr>
                <w:color w:val="A7A9AC"/>
                <w:spacing w:val="-7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</w:t>
            </w:r>
            <w:r>
              <w:rPr>
                <w:color w:val="A7A9AC"/>
                <w:spacing w:val="-54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date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for a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re-clinical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audit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to complete</w:t>
            </w:r>
            <w:r>
              <w:rPr>
                <w:color w:val="A7A9AC"/>
                <w:spacing w:val="-1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the clinical audit</w:t>
            </w:r>
            <w:r>
              <w:rPr>
                <w:color w:val="A7A9AC"/>
                <w:spacing w:val="-2"/>
                <w:sz w:val="20"/>
              </w:rPr>
              <w:t xml:space="preserve"> </w:t>
            </w:r>
            <w:r>
              <w:rPr>
                <w:color w:val="A7A9AC"/>
                <w:sz w:val="20"/>
              </w:rPr>
              <w:t>cycle.</w:t>
            </w:r>
          </w:p>
        </w:tc>
      </w:tr>
      <w:tr w:rsidR="00876921">
        <w:trPr>
          <w:trHeight w:val="2541"/>
        </w:trPr>
        <w:tc>
          <w:tcPr>
            <w:tcW w:w="2234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References</w:t>
            </w:r>
          </w:p>
        </w:tc>
        <w:tc>
          <w:tcPr>
            <w:tcW w:w="7231" w:type="dxa"/>
          </w:tcPr>
          <w:p w:rsidR="00876921" w:rsidRDefault="008769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76921">
        <w:trPr>
          <w:trHeight w:val="2541"/>
        </w:trPr>
        <w:tc>
          <w:tcPr>
            <w:tcW w:w="2234" w:type="dxa"/>
            <w:shd w:val="clear" w:color="auto" w:fill="00584E"/>
          </w:tcPr>
          <w:p w:rsidR="00876921" w:rsidRDefault="002062D4">
            <w:pPr>
              <w:pStyle w:val="TableParagraph"/>
              <w:spacing w:before="1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Appendices</w:t>
            </w:r>
          </w:p>
        </w:tc>
        <w:tc>
          <w:tcPr>
            <w:tcW w:w="7231" w:type="dxa"/>
          </w:tcPr>
          <w:p w:rsidR="00876921" w:rsidRDefault="008769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76921" w:rsidRDefault="00876921">
      <w:pPr>
        <w:pStyle w:val="BodyText"/>
        <w:rPr>
          <w:sz w:val="20"/>
        </w:rPr>
      </w:pPr>
    </w:p>
    <w:p w:rsidR="00876921" w:rsidRDefault="00876921">
      <w:pPr>
        <w:pStyle w:val="BodyText"/>
        <w:rPr>
          <w:sz w:val="20"/>
        </w:rPr>
      </w:pPr>
    </w:p>
    <w:p w:rsidR="00876921" w:rsidRDefault="00876921">
      <w:pPr>
        <w:pStyle w:val="BodyText"/>
        <w:rPr>
          <w:sz w:val="20"/>
        </w:rPr>
      </w:pPr>
    </w:p>
    <w:p w:rsidR="00876921" w:rsidRDefault="00876921">
      <w:pPr>
        <w:pStyle w:val="BodyText"/>
        <w:spacing w:before="5"/>
        <w:rPr>
          <w:sz w:val="23"/>
        </w:rPr>
      </w:pPr>
    </w:p>
    <w:sectPr w:rsidR="00876921">
      <w:pgSz w:w="11910" w:h="16840"/>
      <w:pgMar w:top="0" w:right="11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2B0"/>
    <w:multiLevelType w:val="hybridMultilevel"/>
    <w:tmpl w:val="C0C497F0"/>
    <w:lvl w:ilvl="0" w:tplc="484014CC">
      <w:numFmt w:val="bullet"/>
      <w:lvlText w:val="•"/>
      <w:lvlJc w:val="left"/>
      <w:pPr>
        <w:ind w:left="586" w:hanging="360"/>
      </w:pPr>
      <w:rPr>
        <w:rFonts w:ascii="Helvetica" w:eastAsia="Helvetica" w:hAnsi="Helvetica" w:cs="Helvetica" w:hint="default"/>
        <w:color w:val="A7A9AC"/>
        <w:w w:val="100"/>
        <w:sz w:val="20"/>
        <w:szCs w:val="20"/>
      </w:rPr>
    </w:lvl>
    <w:lvl w:ilvl="1" w:tplc="5D48FBBA"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3D6965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25A8FFD0"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802C9E38">
      <w:numFmt w:val="bullet"/>
      <w:lvlText w:val="•"/>
      <w:lvlJc w:val="left"/>
      <w:pPr>
        <w:ind w:left="3236" w:hanging="360"/>
      </w:pPr>
      <w:rPr>
        <w:rFonts w:hint="default"/>
      </w:rPr>
    </w:lvl>
    <w:lvl w:ilvl="5" w:tplc="6DC8F74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422F650">
      <w:numFmt w:val="bullet"/>
      <w:lvlText w:val="•"/>
      <w:lvlJc w:val="left"/>
      <w:pPr>
        <w:ind w:left="4564" w:hanging="360"/>
      </w:pPr>
      <w:rPr>
        <w:rFonts w:hint="default"/>
      </w:rPr>
    </w:lvl>
    <w:lvl w:ilvl="7" w:tplc="FCA4E478"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53149E08">
      <w:numFmt w:val="bullet"/>
      <w:lvlText w:val="•"/>
      <w:lvlJc w:val="left"/>
      <w:pPr>
        <w:ind w:left="5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6921"/>
    <w:rsid w:val="002062D4"/>
    <w:rsid w:val="008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00ED460"/>
  <w15:docId w15:val="{363E4BFF-C064-4C7D-AE2C-BEA0158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47" w:line="326" w:lineRule="exact"/>
      <w:ind w:left="2732" w:right="25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3116</Characters>
  <Application>Microsoft Office Word</Application>
  <DocSecurity>0</DocSecurity>
  <Lines>25</Lines>
  <Paragraphs>7</Paragraphs>
  <ScaleCrop>false</ScaleCrop>
  <Company>HSE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Ronan Buckley1</cp:lastModifiedBy>
  <cp:revision>2</cp:revision>
  <dcterms:created xsi:type="dcterms:W3CDTF">2023-11-13T15:49:00Z</dcterms:created>
  <dcterms:modified xsi:type="dcterms:W3CDTF">2023-11-30T12:49:00Z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2023-11-13T00:00:00Z</vt:filetime>
  </property>
</Properties>
</file>